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187" w:rsidRPr="00321187" w:rsidRDefault="00321187" w:rsidP="003211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1187">
        <w:rPr>
          <w:rFonts w:ascii="Times New Roman" w:hAnsi="Times New Roman" w:cs="Times New Roman"/>
          <w:b/>
          <w:sz w:val="32"/>
          <w:szCs w:val="32"/>
        </w:rPr>
        <w:t>ГЛАВА КУЛИКОВСКОГО СЕЛЬСКОГО ПОСЕЛЕНИЯ</w:t>
      </w:r>
    </w:p>
    <w:p w:rsidR="00321187" w:rsidRPr="00321187" w:rsidRDefault="00321187" w:rsidP="003211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1187">
        <w:rPr>
          <w:rFonts w:ascii="Times New Roman" w:hAnsi="Times New Roman" w:cs="Times New Roman"/>
          <w:b/>
          <w:sz w:val="32"/>
          <w:szCs w:val="32"/>
        </w:rPr>
        <w:t>Калачинского муниципального района</w:t>
      </w:r>
    </w:p>
    <w:p w:rsidR="00321187" w:rsidRPr="00321187" w:rsidRDefault="00321187" w:rsidP="0032118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21187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321187" w:rsidRPr="00321187" w:rsidRDefault="00321187" w:rsidP="003211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187" w:rsidRPr="00321187" w:rsidRDefault="00321187" w:rsidP="003211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1187" w:rsidRPr="00321187" w:rsidRDefault="00321187" w:rsidP="00321187">
      <w:pPr>
        <w:pStyle w:val="2"/>
        <w:rPr>
          <w:sz w:val="32"/>
          <w:szCs w:val="32"/>
        </w:rPr>
      </w:pPr>
      <w:r w:rsidRPr="00321187">
        <w:rPr>
          <w:sz w:val="32"/>
          <w:szCs w:val="32"/>
        </w:rPr>
        <w:t>ПОСТАНОВЛЕНИЕ</w:t>
      </w:r>
    </w:p>
    <w:p w:rsidR="00321187" w:rsidRPr="00321187" w:rsidRDefault="00321187" w:rsidP="00321187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321187" w:rsidRPr="00321187" w:rsidRDefault="00321187" w:rsidP="00321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от   12.12.2011 </w:t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  <w:t xml:space="preserve">  № 65-п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pStyle w:val="ConsPlusTitle"/>
        <w:widowControl/>
        <w:ind w:right="4251"/>
        <w:jc w:val="both"/>
        <w:rPr>
          <w:b w:val="0"/>
          <w:sz w:val="28"/>
          <w:szCs w:val="28"/>
        </w:rPr>
      </w:pPr>
      <w:r w:rsidRPr="00321187">
        <w:rPr>
          <w:b w:val="0"/>
          <w:sz w:val="28"/>
          <w:szCs w:val="28"/>
        </w:rPr>
        <w:t>О порядке  формирования и утверждения Перечня муниципальных услуг (работ) и разработки и внедрения стандартов муниципальных услуг (работ) Куликовского сельского поселения Калачинского муниципального района 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В целях реализации положений статьи 69.2 Бюджетного кодекса Российской Федерации </w:t>
      </w:r>
      <w:r w:rsidRPr="0032118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321187">
        <w:rPr>
          <w:rFonts w:ascii="Times New Roman" w:hAnsi="Times New Roman" w:cs="Times New Roman"/>
          <w:sz w:val="28"/>
          <w:szCs w:val="28"/>
        </w:rPr>
        <w:t>:</w:t>
      </w:r>
    </w:p>
    <w:p w:rsidR="00BA6FB8" w:rsidRPr="00BA6FB8" w:rsidRDefault="00321187" w:rsidP="00BA6F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1. Утвердить Порядок формирования и утверждения Перечня муниципальных услуг (работ) Куликовского сельского поселения Калачинского муниципального района Омской области согласно приложению №1 к настоящему постановлению;</w:t>
      </w:r>
      <w:r w:rsidR="00BA6FB8" w:rsidRPr="00BA6FB8">
        <w:rPr>
          <w:rFonts w:ascii="Times New Roman" w:hAnsi="Times New Roman" w:cs="Times New Roman"/>
          <w:color w:val="FF0000"/>
          <w:sz w:val="28"/>
          <w:szCs w:val="28"/>
        </w:rPr>
        <w:t xml:space="preserve"> отменен постановлением администрации № 23-па от 11.03.2015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2. Утвердить Порядок разработки и внедрения стандартов муниципальных услуг (работ) Куликовского сельского поселения Калачинского муниципального района Омской области согласно приложению №2 к настоящему постановлению.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3. Администрации Куликовского сельского поселения Калачинского муниципального района Омского области в срок до 20 декабря 2011 года разработать и утвердить Перечень муниципальных услуг (работ) Куликовского сельского поселения Калачинского муниципального района Омской области, а так же стандарты муниципальных услуг (работ), обеспечивающие установление единых требований к качеству и доступности оказания 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момента подписания.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3211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118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главного бухгалтера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</w:r>
      <w:r w:rsidRPr="00321187">
        <w:rPr>
          <w:rFonts w:ascii="Times New Roman" w:hAnsi="Times New Roman" w:cs="Times New Roman"/>
          <w:sz w:val="28"/>
          <w:szCs w:val="28"/>
        </w:rPr>
        <w:tab/>
        <w:t>В.В. Балякно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Приложение №1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к постановлению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Главы Куликовского сельского поселения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 xml:space="preserve">Калачинского муниципального района 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 xml:space="preserve"> 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от 12.12.2011 г. № 65-п</w:t>
      </w:r>
    </w:p>
    <w:p w:rsidR="00321187" w:rsidRPr="00BA6FB8" w:rsidRDefault="00BA6FB8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A6FB8">
        <w:rPr>
          <w:rFonts w:ascii="Times New Roman" w:hAnsi="Times New Roman" w:cs="Times New Roman"/>
          <w:color w:val="FF0000"/>
          <w:sz w:val="28"/>
          <w:szCs w:val="28"/>
        </w:rPr>
        <w:t>отменен</w:t>
      </w:r>
      <w:proofErr w:type="gramEnd"/>
      <w:r w:rsidRPr="00BA6FB8">
        <w:rPr>
          <w:rFonts w:ascii="Times New Roman" w:hAnsi="Times New Roman" w:cs="Times New Roman"/>
          <w:color w:val="FF0000"/>
          <w:sz w:val="28"/>
          <w:szCs w:val="28"/>
        </w:rPr>
        <w:t xml:space="preserve"> постановлением администрации № 23-па от 11.03.2015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>ПОРЯДОК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>формирования и утверждения Перечня муниципальных услуг (работ) Куликовского сельского поселения Калачинского муниципального района 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1. Настоящий Порядок устанавливает процедуру формирования и утверждения Перечня муниципальных услуг (работ) Куликовского сельского поселения Калачинского муниципального района Омской области.</w:t>
      </w:r>
    </w:p>
    <w:p w:rsidR="00321187" w:rsidRPr="00321187" w:rsidRDefault="00321187" w:rsidP="00321187">
      <w:pPr>
        <w:tabs>
          <w:tab w:val="num" w:pos="180"/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2. </w:t>
      </w:r>
      <w:r w:rsidRPr="00321187">
        <w:rPr>
          <w:rFonts w:ascii="Times New Roman" w:hAnsi="Times New Roman" w:cs="Times New Roman"/>
          <w:sz w:val="28"/>
          <w:szCs w:val="28"/>
        </w:rPr>
        <w:t>Перечень муниципальных услуг (работ) (далее – Перечень) – документ, содержащий сведения обо всех муниципальных услугах (работах), оказываемых муниципальными бюджетными учреждениями частично или полностью за счет средств местного бюджета.</w:t>
      </w:r>
    </w:p>
    <w:p w:rsidR="00321187" w:rsidRPr="00321187" w:rsidRDefault="00321187" w:rsidP="00321187">
      <w:pPr>
        <w:tabs>
          <w:tab w:val="num" w:pos="180"/>
          <w:tab w:val="left" w:pos="90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3. Перечень является первичным документом в системе планирования бюджетных ассигнований на оказание муниципальных услуг (работ) с применением муниципального задания.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4. Разработка и утверждение перечней муниципальных услуг (работ) осуществляются администрацией Куликовского сельского поселения Калачинского муниципального района Омской области в целях: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1) создания основы для разработки стандартов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обеспечения консолидации данных о муниципальных услугах (работах), финансовое обеспечение которых осуществляется за счет средств бюджета поселения;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3) обеспечения учета и анализа оказываемых (выполняемых)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Потребность в оказании (выполнении) муниципальных услуг (работ), включенных в перечни муниципальных услуг (работ), подлежит оценке в порядке, установленном администрацией Калачинского муниципального района Омской области.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5. Включение муниципальной услуги (работы) в Перечень осуществляется при условии: 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1) оказания муниципальной услуги (выполнение работы) в соответствии с  компетенцией органов местного самоуправления;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финансового обеспечения оказания муниципальной услуги (выполнения работы) физическим и юридическим лицам частично или полностью за счет средств местного бюджета.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lastRenderedPageBreak/>
        <w:t>Перечень муниципальных услуг (работ) должен формироваться по форме согласно приложению к настоящему порядку и должен содержать следующую информацию о муниципальной услуге (работе):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1) порядковый номер;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наименование муниципальной услуги (работы);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3) перечень основных нормативных правовых актов, регулирующих оказание муниципальной услуги (выполнение работы);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4) категории потребителей муниципальной услуги (работы).</w:t>
      </w:r>
    </w:p>
    <w:p w:rsidR="00321187" w:rsidRPr="00321187" w:rsidRDefault="00321187" w:rsidP="00321187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5. Утверждение Перечня осуществляется правовым актом соответствующего структурного подразделения администрации Калачинского муниципального района; </w:t>
      </w:r>
    </w:p>
    <w:p w:rsidR="00321187" w:rsidRPr="00321187" w:rsidRDefault="00321187" w:rsidP="00321187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ab/>
        <w:t xml:space="preserve">включение в Перечень, исключение из Перечня муниципальной услуги (работы), а также внесение прочих изменений и дополнений в Перечень осуществляются правовым актом соответствующего структурного подразделения администрации Калачинского муниципального района. </w:t>
      </w:r>
    </w:p>
    <w:p w:rsidR="00321187" w:rsidRPr="00321187" w:rsidRDefault="00321187" w:rsidP="00321187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21187" w:rsidRPr="00321187" w:rsidSect="004764B1">
          <w:pgSz w:w="11906" w:h="16838"/>
          <w:pgMar w:top="1134" w:right="851" w:bottom="1077" w:left="1701" w:header="709" w:footer="709" w:gutter="0"/>
          <w:cols w:space="708"/>
          <w:docGrid w:linePitch="360"/>
        </w:sect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23" w:firstLine="540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321187">
        <w:rPr>
          <w:rFonts w:ascii="Times New Roman" w:hAnsi="Times New Roman" w:cs="Times New Roman"/>
          <w:iCs/>
          <w:sz w:val="28"/>
          <w:szCs w:val="28"/>
        </w:rPr>
        <w:t xml:space="preserve">Приложение </w:t>
      </w:r>
    </w:p>
    <w:p w:rsidR="00321187" w:rsidRPr="00321187" w:rsidRDefault="00321187" w:rsidP="003211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23"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к порядку формирования и утверждения Перечня муниципальных услуг (работ) </w:t>
      </w:r>
    </w:p>
    <w:p w:rsidR="00321187" w:rsidRPr="00321187" w:rsidRDefault="00321187" w:rsidP="003211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123" w:firstLine="540"/>
        <w:jc w:val="right"/>
        <w:rPr>
          <w:rFonts w:ascii="Times New Roman" w:hAnsi="Times New Roman" w:cs="Times New Roman"/>
          <w:iCs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 Куликовского сельского поселения Калачинского муниципального района Омской области</w:t>
      </w:r>
    </w:p>
    <w:p w:rsidR="00321187" w:rsidRPr="00321187" w:rsidRDefault="00321187" w:rsidP="00321187">
      <w:pPr>
        <w:tabs>
          <w:tab w:val="left" w:pos="1494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tabs>
          <w:tab w:val="left" w:pos="1494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>ПЕРЕЧЕНЬ</w:t>
      </w:r>
      <w:r w:rsidRPr="00321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1187" w:rsidRPr="00321187" w:rsidRDefault="00321187" w:rsidP="00321187">
      <w:pPr>
        <w:tabs>
          <w:tab w:val="left" w:pos="18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 xml:space="preserve">муниципальных услуг (работ), оказываемых (выполняемых) муниципальными учреждениями 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 xml:space="preserve"> Куликовского сельского поселения Калачинского муниципального района 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</w:p>
    <w:p w:rsidR="00321187" w:rsidRPr="00321187" w:rsidRDefault="00321187" w:rsidP="00321187">
      <w:pPr>
        <w:tabs>
          <w:tab w:val="left" w:pos="1260"/>
          <w:tab w:val="left" w:pos="144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>в сфере __________________________________________________________________________________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21187">
        <w:rPr>
          <w:rFonts w:ascii="Times New Roman" w:hAnsi="Times New Roman" w:cs="Times New Roman"/>
          <w:bCs/>
          <w:sz w:val="28"/>
          <w:szCs w:val="28"/>
        </w:rPr>
        <w:t xml:space="preserve"> (наименование сферы деятельности)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5120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600"/>
        <w:gridCol w:w="6480"/>
        <w:gridCol w:w="4500"/>
      </w:tblGrid>
      <w:tr w:rsidR="00321187" w:rsidRPr="00321187" w:rsidTr="00D9519F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Pr="003211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услуги (работы)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нормативные правовые акты, регулирующие оказание </w:t>
            </w:r>
            <w:proofErr w:type="gramStart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услуги (выполнение работы)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Категории потребителей муниципальной услуги (работы) </w:t>
            </w:r>
          </w:p>
        </w:tc>
      </w:tr>
      <w:tr w:rsidR="00321187" w:rsidRPr="00321187" w:rsidTr="00D9519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21187" w:rsidRPr="00321187" w:rsidTr="00D9519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tabs>
                <w:tab w:val="left" w:pos="650"/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1187" w:rsidRPr="00321187" w:rsidTr="00D9519F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187" w:rsidRPr="00321187" w:rsidRDefault="00321187" w:rsidP="00321187">
            <w:pPr>
              <w:tabs>
                <w:tab w:val="left" w:pos="650"/>
                <w:tab w:val="left" w:pos="987"/>
              </w:tabs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1187" w:rsidRPr="00321187" w:rsidRDefault="00321187" w:rsidP="00321187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  <w:sectPr w:rsidR="00321187" w:rsidRPr="00321187" w:rsidSect="00BF241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lastRenderedPageBreak/>
        <w:t>Приложение №2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к постановлению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>Главы Куликовского сельского поселения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 xml:space="preserve">Калачинского муниципального района 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 xml:space="preserve"> 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2118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12.12.2011</w:t>
      </w:r>
      <w:r w:rsidRPr="00321187">
        <w:rPr>
          <w:rFonts w:ascii="Times New Roman" w:hAnsi="Times New Roman" w:cs="Times New Roman"/>
        </w:rPr>
        <w:t xml:space="preserve"> г. № </w:t>
      </w:r>
      <w:r>
        <w:rPr>
          <w:rFonts w:ascii="Times New Roman" w:hAnsi="Times New Roman" w:cs="Times New Roman"/>
        </w:rPr>
        <w:t>65-п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>ПОРЯДОК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>разработки и внедрения стандартов муниципальных услуг (работ)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 xml:space="preserve">Куликовского сельского поселения 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 xml:space="preserve">Калачинского муниципального района </w:t>
      </w:r>
    </w:p>
    <w:p w:rsidR="00321187" w:rsidRPr="00321187" w:rsidRDefault="00321187" w:rsidP="00321187">
      <w:pPr>
        <w:pStyle w:val="ConsPlusTitle"/>
        <w:widowControl/>
        <w:ind w:firstLine="540"/>
        <w:jc w:val="center"/>
        <w:rPr>
          <w:sz w:val="28"/>
          <w:szCs w:val="28"/>
        </w:rPr>
      </w:pPr>
      <w:r w:rsidRPr="00321187">
        <w:rPr>
          <w:sz w:val="28"/>
          <w:szCs w:val="28"/>
        </w:rPr>
        <w:t>Омской области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1. Настоящий порядок устанавливает основы формирования системы нормативов и стандартов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321187">
        <w:rPr>
          <w:rFonts w:ascii="Times New Roman" w:hAnsi="Times New Roman" w:cs="Times New Roman"/>
          <w:sz w:val="28"/>
          <w:szCs w:val="28"/>
        </w:rPr>
        <w:t>Под стандартом муниципальной услуги (работы) (далее – стандарт) понимается совокупность единых требований к определению состава, качества и (или) объема (содержания) муниципальной услуги (работы), а так же условиям, порядку и результатам оказания муниципальных услуг (работ), устанавливаемых при формировании муниципальных заданий на оказание муниципальных услуг (работ).</w:t>
      </w:r>
      <w:proofErr w:type="gramEnd"/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3. Формирование системы стандартов муниципальных услуг (работ) включает разработку и утверждение перечней муниципальных услуг (работ), разработку, утверждение и применение стандартов муниципальных услуг (работ), проведение оценки соблюдения стандартов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4. Разработка и утверждение стандартов муниципальных услуг (работ) в соответствующих сферах осуществляются администрацией Куликовского сельского поселения Калачинского муниципального района Омской области в пределах их полномочий в отношении муниципальных услуг (работ), включенных в перечни муниципальных услуг (работ).</w:t>
      </w:r>
    </w:p>
    <w:p w:rsidR="00321187" w:rsidRPr="00321187" w:rsidRDefault="00321187" w:rsidP="00321187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321187">
        <w:rPr>
          <w:b w:val="0"/>
          <w:sz w:val="28"/>
          <w:szCs w:val="28"/>
        </w:rPr>
        <w:t>5. Разработка стандартов должна осуществляться только в отношении муниципальных услуг (работ), включенных в Перечень муниципальных услуг (работ) Куликовского сельского поселения Калачинского муниципального района Омской области.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6. Основными целями разработки, утверждения и применения стандартов являются: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1) обеспечение всем получателям муниципальных услуг (работ) равного доступа к муниципальным услугам (работам) требуемого качества; 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повышение степени удовлетворенности получателей муниципальных услуг за счет повышения качества оказания муниципальных услуг (работ);</w:t>
      </w:r>
    </w:p>
    <w:p w:rsidR="00321187" w:rsidRPr="00321187" w:rsidRDefault="00321187" w:rsidP="0032118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3) определение объемов финансового обеспечения организаций, оказывающих  муниципальные услуги (выполняющих работы).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7. При разработке стандартов необходимо обеспечить соблюдение следующих принципов: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lastRenderedPageBreak/>
        <w:t>1) обязательность оказания муниципальных услуг (выполнения работ) муниципальными учреждениями, иными некоммерческими организациями;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равенство прав получателей муниципальных услуг (работ) при получении соответствующих муниципальных услуг (работ);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3) недопустимость создания препятствий для получения муниципальных услуг (работ);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4) оптимальность использования ресурсов (финансовых, кадровых, материально-технических и иных) при оказании муниципальных услуг (выполнении работ);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5) закрепление в стандарте измеряемых требований к качеству оказания и доступности муниципальной услуги (работы).</w:t>
      </w:r>
    </w:p>
    <w:p w:rsidR="00321187" w:rsidRPr="00321187" w:rsidRDefault="00321187" w:rsidP="0032118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</w:rPr>
        <w:t xml:space="preserve"> </w:t>
      </w:r>
      <w:r w:rsidRPr="00321187">
        <w:rPr>
          <w:rFonts w:ascii="Times New Roman" w:hAnsi="Times New Roman" w:cs="Times New Roman"/>
          <w:sz w:val="28"/>
          <w:szCs w:val="28"/>
        </w:rPr>
        <w:t>Стандарты должны быть исчерпывающими, не допускающими неоднозначного толкования.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 8. Стандарты муниципальных услуг (работ), включенные в перечни муниципальных услуг (работ), должны содержать: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1) наименование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2) цели оказания (выполнения)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3) категории потребителей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187">
        <w:rPr>
          <w:rFonts w:ascii="Times New Roman" w:hAnsi="Times New Roman" w:cs="Times New Roman"/>
          <w:sz w:val="28"/>
          <w:szCs w:val="28"/>
        </w:rPr>
        <w:t>4) основные показатели, характеризующие состав, качество и (или) объем (содержание) оказания (выполнения) муниципальных услуг (работ);</w:t>
      </w:r>
      <w:proofErr w:type="gramEnd"/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5) правовые основы оказания (выполнения)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6) действия по оказанию (выполнению)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8) требования к материально-техническому обеспечению оказания (выполнения)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9) требования к законности и безопасности оказания (выполнения)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10) требования, обеспечивающие доступность муниципальных услуг (работ) для потребителей;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11) особые требования к организации работы муниципального учреждения Куликовского сельского поселения Калачинского муниципального района Омской области, иной некоммерческой организации;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12) требования к кадровому обеспечению оказания (выполнения)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13) требования к информационному обеспечению потребителей муниципальных услуг (работ);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14) требования к организации учета мнения потребителей о качестве и доступности оказания (выполнения)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9. Стандарты муниципальных услуг (работ) применяются администрацией Куликовского сельского поселения Калачинского муниципального района Омской области при формировании муниципального задания на оказание (выполнение) муниципальных услуг (работ).</w:t>
      </w:r>
    </w:p>
    <w:p w:rsidR="00321187" w:rsidRPr="00321187" w:rsidRDefault="00321187" w:rsidP="003211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10. Утверждение стандартов  производиться  правовым актом администрации Куликовского сельского поселения Калачинского муниципального района Омской области. </w:t>
      </w:r>
    </w:p>
    <w:p w:rsidR="00321187" w:rsidRPr="00321187" w:rsidRDefault="00321187" w:rsidP="003211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или отмена стандарта осуществляются в случаях изменения или признании </w:t>
      </w:r>
      <w:proofErr w:type="gramStart"/>
      <w:r w:rsidRPr="00321187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321187">
        <w:rPr>
          <w:rFonts w:ascii="Times New Roman" w:hAnsi="Times New Roman" w:cs="Times New Roman"/>
          <w:sz w:val="28"/>
          <w:szCs w:val="28"/>
        </w:rPr>
        <w:t xml:space="preserve"> силу нормативных правовых актов, предусматривающих и регулирующих оказание соответствующей муниципальной услуги (выполнение работы), либо необходимости изменения условий оказания муниципальной услуги (выполнения работы). </w:t>
      </w:r>
    </w:p>
    <w:p w:rsidR="00321187" w:rsidRPr="00321187" w:rsidRDefault="00321187" w:rsidP="003211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Внесение изменений в стандарт осуществляется путем внесения изменений в правовой акт об утверждении стандарта.</w:t>
      </w:r>
    </w:p>
    <w:p w:rsidR="00321187" w:rsidRPr="00321187" w:rsidRDefault="00321187" w:rsidP="003211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Отмена стандарта без его соответствующей замены допускается только в случае, если прекращается оказание соответствующей муниципальной услуги (выполнение работы).</w:t>
      </w:r>
    </w:p>
    <w:p w:rsidR="00321187" w:rsidRPr="00321187" w:rsidRDefault="00321187" w:rsidP="003211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11. Соблюдение стандартов является обязательным для всех организаций, оказывающих муниципальные услуги (выполняющих работы).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 xml:space="preserve">  12. Оценка соблюдения стандартов муниципальных услуг (работ) проводится администрацией Куликовского сельского поселения Калачинского муниципального района Омской области в пределах их полномочий в целях подтверждения соблюдения требований  стандартов муниципальных услуг (работ) и выявления необходимости их изменения.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21187">
        <w:rPr>
          <w:rFonts w:ascii="Times New Roman" w:hAnsi="Times New Roman" w:cs="Times New Roman"/>
          <w:sz w:val="28"/>
          <w:szCs w:val="28"/>
        </w:rPr>
        <w:t>Оценка соблюдения  стандартов муниципальных услуг (работ) проводится посредством сравнения данных о фактически оказываемых (выполняемых) муниципальных услугах (работах) и требований  стандартов муниципальных услуг (работ) в порядке и сроки, определяемые администрацией Куликовского сельского поселения Калачинского муниципального района Омской области.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1187">
        <w:rPr>
          <w:rFonts w:ascii="Times New Roman" w:hAnsi="Times New Roman" w:cs="Times New Roman"/>
          <w:sz w:val="28"/>
          <w:szCs w:val="28"/>
        </w:rPr>
        <w:t>Результатом оценки соблюдения  стандартов муниципальных услуг (работ) является документальное подтверждение соответствия (несоответствия) фактически оказываемых (выполняемых) муниципальных услуг (работ) требованиям  стандартов муниципальных услуг (работ).</w:t>
      </w:r>
      <w:proofErr w:type="gramEnd"/>
      <w:r w:rsidRPr="00321187">
        <w:rPr>
          <w:rFonts w:ascii="Times New Roman" w:hAnsi="Times New Roman" w:cs="Times New Roman"/>
          <w:sz w:val="28"/>
          <w:szCs w:val="28"/>
        </w:rPr>
        <w:t xml:space="preserve"> Выявленные несоответствия являются основанием для подготовки изменений требований  стандартов муниципальных услуг (работ).</w:t>
      </w: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1187" w:rsidRPr="00321187" w:rsidRDefault="00321187" w:rsidP="00321187">
      <w:pPr>
        <w:pStyle w:val="ConsPlusTitle"/>
        <w:widowControl/>
        <w:rPr>
          <w:sz w:val="28"/>
          <w:szCs w:val="28"/>
        </w:rPr>
      </w:pPr>
    </w:p>
    <w:p w:rsidR="00412E1E" w:rsidRPr="00321187" w:rsidRDefault="00412E1E" w:rsidP="00321187">
      <w:pPr>
        <w:spacing w:after="0" w:line="240" w:lineRule="auto"/>
        <w:rPr>
          <w:rFonts w:ascii="Times New Roman" w:hAnsi="Times New Roman" w:cs="Times New Roman"/>
        </w:rPr>
      </w:pPr>
    </w:p>
    <w:sectPr w:rsidR="00412E1E" w:rsidRPr="00321187" w:rsidSect="00BF24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321187"/>
    <w:rsid w:val="00321187"/>
    <w:rsid w:val="00412E1E"/>
    <w:rsid w:val="00930221"/>
    <w:rsid w:val="00BA6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21"/>
  </w:style>
  <w:style w:type="paragraph" w:styleId="2">
    <w:name w:val="heading 2"/>
    <w:basedOn w:val="a"/>
    <w:next w:val="a"/>
    <w:link w:val="20"/>
    <w:qFormat/>
    <w:rsid w:val="0032118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1187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ConsPlusNonformat">
    <w:name w:val="ConsPlusNonformat"/>
    <w:rsid w:val="003211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211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32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1721</Words>
  <Characters>9813</Characters>
  <Application>Microsoft Office Word</Application>
  <DocSecurity>0</DocSecurity>
  <Lines>81</Lines>
  <Paragraphs>23</Paragraphs>
  <ScaleCrop>false</ScaleCrop>
  <Company>Computer</Company>
  <LinksUpToDate>false</LinksUpToDate>
  <CharactersWithSpaces>11511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2012-01-22T12:51:00Z</dcterms:created>
  <dcterms:modified xsi:type="dcterms:W3CDTF">2015-03-19T11:15:00Z</dcterms:modified>
</cp:coreProperties>
</file>